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44C" w:rsidRDefault="00793B9C" w:rsidP="00793B9C">
      <w:pPr>
        <w:jc w:val="both"/>
      </w:pPr>
      <w:r>
        <w:rPr>
          <w:b/>
        </w:rPr>
        <w:t>Parque María Zambrano</w:t>
      </w:r>
    </w:p>
    <w:p w:rsidR="007E73B8" w:rsidRDefault="007E73B8" w:rsidP="00793B9C">
      <w:pPr>
        <w:jc w:val="both"/>
      </w:pPr>
      <w:r>
        <w:rPr>
          <w:noProof/>
          <w:lang w:eastAsia="es-ES"/>
        </w:rPr>
        <w:drawing>
          <wp:inline distT="0" distB="0" distL="0" distR="0" wp14:anchorId="4DD835DE" wp14:editId="14A1EE70">
            <wp:extent cx="5400040" cy="29387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B9C" w:rsidRDefault="00793B9C" w:rsidP="00793B9C">
      <w:pPr>
        <w:jc w:val="both"/>
      </w:pPr>
      <w:r>
        <w:t xml:space="preserve">Entre las calles María Zambrano y Lola de la Torre se encuentra un espacio público </w:t>
      </w:r>
      <w:r w:rsidR="007E73B8">
        <w:t>de unos 5.000 m</w:t>
      </w:r>
      <w:r w:rsidR="007E73B8" w:rsidRPr="007E73B8">
        <w:rPr>
          <w:vertAlign w:val="superscript"/>
        </w:rPr>
        <w:t>2</w:t>
      </w:r>
      <w:r w:rsidR="007E73B8">
        <w:t xml:space="preserve"> </w:t>
      </w:r>
      <w:r>
        <w:t>que se propone dotar como parque en toda su superficie, a la vista del equipamiento cultural que se está desarrollando en la rotonda de Cruz del Ovejero.</w:t>
      </w:r>
    </w:p>
    <w:p w:rsidR="00793B9C" w:rsidRDefault="00793B9C" w:rsidP="00793B9C">
      <w:pPr>
        <w:jc w:val="both"/>
      </w:pPr>
      <w:r>
        <w:t>Actualmente, este espacio está abandonado y sólo sirve de paso entre los dos márgenes de la urbanización, reuniendo condiciones para configurarse como un pequeño parque urbano que honre el nombre de la filósofa española María Zambrano</w:t>
      </w:r>
      <w:r w:rsidR="007E73B8">
        <w:t>, y que esté</w:t>
      </w:r>
      <w:r>
        <w:t xml:space="preserve"> dotado con las instalaciones más comunes para este tipo de espacios, tales como:</w:t>
      </w:r>
    </w:p>
    <w:p w:rsidR="00793B9C" w:rsidRDefault="00793B9C" w:rsidP="00793B9C">
      <w:pPr>
        <w:pStyle w:val="Prrafodelista"/>
        <w:numPr>
          <w:ilvl w:val="0"/>
          <w:numId w:val="1"/>
        </w:numPr>
        <w:jc w:val="both"/>
      </w:pPr>
      <w:r>
        <w:t xml:space="preserve">Área de instalaciones </w:t>
      </w:r>
      <w:proofErr w:type="spellStart"/>
      <w:r>
        <w:t>biosaludables</w:t>
      </w:r>
      <w:proofErr w:type="spellEnd"/>
      <w:r w:rsidR="007E73B8">
        <w:t>.</w:t>
      </w:r>
    </w:p>
    <w:p w:rsidR="00793B9C" w:rsidRDefault="00793B9C" w:rsidP="00793B9C">
      <w:pPr>
        <w:pStyle w:val="Prrafodelista"/>
        <w:numPr>
          <w:ilvl w:val="0"/>
          <w:numId w:val="1"/>
        </w:numPr>
        <w:jc w:val="both"/>
      </w:pPr>
      <w:r>
        <w:t>Área deportiva (con canchas de baloncesto o futbol mini)</w:t>
      </w:r>
      <w:r w:rsidR="007E73B8">
        <w:t>.</w:t>
      </w:r>
    </w:p>
    <w:p w:rsidR="00793B9C" w:rsidRDefault="00793B9C" w:rsidP="00793B9C">
      <w:pPr>
        <w:pStyle w:val="Prrafodelista"/>
        <w:numPr>
          <w:ilvl w:val="0"/>
          <w:numId w:val="1"/>
        </w:numPr>
        <w:jc w:val="both"/>
      </w:pPr>
      <w:r>
        <w:t>Área de juegos infantiles</w:t>
      </w:r>
      <w:r w:rsidR="007E73B8">
        <w:t>.</w:t>
      </w:r>
    </w:p>
    <w:p w:rsidR="007E73B8" w:rsidRDefault="007E73B8" w:rsidP="00793B9C">
      <w:pPr>
        <w:pStyle w:val="Prrafodelista"/>
        <w:numPr>
          <w:ilvl w:val="0"/>
          <w:numId w:val="1"/>
        </w:numPr>
        <w:jc w:val="both"/>
      </w:pPr>
      <w:r>
        <w:t>Áreas arboladas de estancia y de descanso.</w:t>
      </w:r>
    </w:p>
    <w:p w:rsidR="00793B9C" w:rsidRDefault="00793B9C" w:rsidP="00793B9C">
      <w:pPr>
        <w:pStyle w:val="Prrafodelista"/>
        <w:numPr>
          <w:ilvl w:val="0"/>
          <w:numId w:val="1"/>
        </w:numPr>
        <w:jc w:val="both"/>
      </w:pPr>
      <w:r>
        <w:t>Área para perros</w:t>
      </w:r>
      <w:r w:rsidR="007E73B8">
        <w:t>.</w:t>
      </w:r>
    </w:p>
    <w:p w:rsidR="00793B9C" w:rsidRDefault="00793B9C" w:rsidP="00793B9C">
      <w:pPr>
        <w:jc w:val="both"/>
      </w:pPr>
      <w:r>
        <w:t xml:space="preserve">Todo ello, implicaría el arreglo de las superficies pavimentadas y del ajardinamiento, </w:t>
      </w:r>
      <w:r w:rsidR="007E73B8">
        <w:t xml:space="preserve">incorporación de mobiliario urbano adecuado y accesible para todos, </w:t>
      </w:r>
      <w:r>
        <w:t>así como la mejora de la iluminación y el vallado perimetral.</w:t>
      </w:r>
    </w:p>
    <w:p w:rsidR="00793B9C" w:rsidRDefault="00793B9C" w:rsidP="007E73B8">
      <w:pPr>
        <w:ind w:left="3828"/>
        <w:jc w:val="both"/>
        <w:rPr>
          <w:i/>
        </w:rPr>
      </w:pPr>
      <w:r w:rsidRPr="007E73B8">
        <w:rPr>
          <w:i/>
        </w:rPr>
        <w:t>Si se hubiera de definir la democracia podría hacerse diciendo que es la sociedad en la cual no sólo es permitido, sino exigido, el ser persona.</w:t>
      </w:r>
    </w:p>
    <w:p w:rsidR="007E73B8" w:rsidRDefault="007E73B8" w:rsidP="007E73B8">
      <w:pPr>
        <w:ind w:left="3828"/>
        <w:jc w:val="right"/>
        <w:rPr>
          <w:i/>
        </w:rPr>
      </w:pPr>
      <w:r>
        <w:rPr>
          <w:i/>
        </w:rPr>
        <w:t>María Zambrano.</w:t>
      </w:r>
    </w:p>
    <w:p w:rsidR="00AB495E" w:rsidRDefault="00AB495E" w:rsidP="00AB495E">
      <w:pPr>
        <w:jc w:val="right"/>
        <w:rPr>
          <w:b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2578519"/>
            <wp:effectExtent l="0" t="0" r="0" b="0"/>
            <wp:docPr id="2" name="Imagen 2" descr="https://lh3.googleusercontent.com/xf1L6qskTIWsXAcYGMN1RrKbttOPzzyntSecS--3RoUrjFexozkCPfHe=w800-h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xf1L6qskTIWsXAcYGMN1RrKbttOPzzyntSecS--3RoUrjFexozkCPfHe=w800-h5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Ejemplo: Parque Normandía, Bogotá (Colombia)</w:t>
      </w:r>
    </w:p>
    <w:p w:rsidR="007E73B8" w:rsidRPr="007E73B8" w:rsidRDefault="004426E5" w:rsidP="007E73B8">
      <w:pPr>
        <w:jc w:val="both"/>
        <w:rPr>
          <w:b/>
        </w:rPr>
      </w:pPr>
      <w:r>
        <w:rPr>
          <w:b/>
        </w:rPr>
        <w:t>COSTE: 10</w:t>
      </w:r>
      <w:r w:rsidR="007E73B8">
        <w:rPr>
          <w:b/>
        </w:rPr>
        <w:t>5.000</w:t>
      </w:r>
      <w:bookmarkStart w:id="0" w:name="_GoBack"/>
      <w:bookmarkEnd w:id="0"/>
      <w:r w:rsidR="007E73B8">
        <w:rPr>
          <w:b/>
        </w:rPr>
        <w:t xml:space="preserve"> €</w:t>
      </w:r>
    </w:p>
    <w:sectPr w:rsidR="007E73B8" w:rsidRPr="007E73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C5867"/>
    <w:multiLevelType w:val="hybridMultilevel"/>
    <w:tmpl w:val="032AE24E"/>
    <w:lvl w:ilvl="0" w:tplc="445E2C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B9C"/>
    <w:rsid w:val="004426E5"/>
    <w:rsid w:val="00793B9C"/>
    <w:rsid w:val="007E73B8"/>
    <w:rsid w:val="00A3244C"/>
    <w:rsid w:val="00AB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C391A"/>
  <w15:chartTrackingRefBased/>
  <w15:docId w15:val="{B49CD60F-73C0-4993-882D-A05BE47AB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93B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189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usuariocabildo</dc:creator>
  <cp:keywords/>
  <dc:description/>
  <cp:lastModifiedBy>usuariocabildo</cp:lastModifiedBy>
  <cp:revision>1</cp:revision>
  <dcterms:created xsi:type="dcterms:W3CDTF">2021-04-21T08:30:00Z</dcterms:created>
  <dcterms:modified xsi:type="dcterms:W3CDTF">2021-04-21T09:16:00Z</dcterms:modified>
</cp:coreProperties>
</file>